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41A9" w14:textId="55E2B93F" w:rsidR="00F52845" w:rsidRPr="00BF1A48" w:rsidRDefault="00F52845" w:rsidP="00F52845">
      <w:pPr>
        <w:pStyle w:val="Geenafstand"/>
        <w:rPr>
          <w:b/>
          <w:bCs/>
          <w:sz w:val="28"/>
          <w:szCs w:val="28"/>
        </w:rPr>
      </w:pPr>
      <w:r w:rsidRPr="00BF1A48">
        <w:rPr>
          <w:b/>
          <w:bCs/>
          <w:sz w:val="28"/>
          <w:szCs w:val="28"/>
        </w:rPr>
        <w:t xml:space="preserve">Samenvatting Maaike Duijndam JDBK prijs 2022 </w:t>
      </w:r>
    </w:p>
    <w:p w14:paraId="224A1FC5" w14:textId="1E4F0585" w:rsidR="00F52845" w:rsidRPr="00BF1A48" w:rsidRDefault="00F52845" w:rsidP="00F52845">
      <w:pPr>
        <w:pStyle w:val="Geenafstand"/>
        <w:rPr>
          <w:sz w:val="24"/>
          <w:szCs w:val="24"/>
        </w:rPr>
      </w:pPr>
    </w:p>
    <w:p w14:paraId="5893714B" w14:textId="77777777" w:rsidR="00F52845" w:rsidRPr="00BF1A48" w:rsidRDefault="00F52845" w:rsidP="00F52845">
      <w:pPr>
        <w:pStyle w:val="Geenafstand"/>
        <w:rPr>
          <w:sz w:val="24"/>
          <w:szCs w:val="24"/>
        </w:rPr>
      </w:pPr>
    </w:p>
    <w:p w14:paraId="701D7FAA" w14:textId="7F05B669" w:rsidR="00F52845" w:rsidRPr="00BF1A48" w:rsidRDefault="00F52845" w:rsidP="00F52845">
      <w:pPr>
        <w:pStyle w:val="Geenafstand"/>
        <w:ind w:left="708"/>
        <w:jc w:val="center"/>
        <w:rPr>
          <w:b/>
          <w:bCs/>
          <w:i/>
          <w:iCs/>
          <w:sz w:val="24"/>
          <w:szCs w:val="24"/>
        </w:rPr>
      </w:pPr>
      <w:r w:rsidRPr="00BF1A48">
        <w:rPr>
          <w:b/>
          <w:bCs/>
          <w:i/>
          <w:iCs/>
          <w:sz w:val="24"/>
          <w:szCs w:val="24"/>
        </w:rPr>
        <w:t>Advance care planning - Ontwerpgericht onderzoek over integratie van advance care planning in standaard zorgverlening bij oncologische patiënten met een levensverwachting van een jaar of korter in Isala.</w:t>
      </w:r>
    </w:p>
    <w:p w14:paraId="19BD78EE" w14:textId="36B7923F" w:rsidR="00A86C2B" w:rsidRDefault="00A86C2B"/>
    <w:p w14:paraId="38DFD301" w14:textId="7DAE8F86" w:rsidR="00F52845" w:rsidRDefault="00F52845"/>
    <w:p w14:paraId="69562AFA" w14:textId="77777777" w:rsidR="00F52845" w:rsidRDefault="00F52845" w:rsidP="00F52845">
      <w:pPr>
        <w:pStyle w:val="Geenafstand"/>
        <w:rPr>
          <w:rStyle w:val="markedcontent"/>
          <w:sz w:val="24"/>
          <w:szCs w:val="24"/>
        </w:rPr>
      </w:pPr>
      <w:r w:rsidRPr="00F52845">
        <w:rPr>
          <w:rStyle w:val="markedcontent"/>
          <w:b/>
          <w:bCs/>
          <w:sz w:val="24"/>
          <w:szCs w:val="24"/>
        </w:rPr>
        <w:t>Aanleiding en doel:</w:t>
      </w:r>
      <w:r w:rsidRPr="00F52845">
        <w:rPr>
          <w:rStyle w:val="markedcontent"/>
          <w:sz w:val="24"/>
          <w:szCs w:val="24"/>
        </w:rPr>
        <w:t xml:space="preserve"> In 2019 heeft in Nederland ruim 34% van de overleden mensen met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een oncologische aandoening te maken gehad met potentiële overbehandeling in de laatste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maand van het leven (PZNL, 2019). Vroege inzet van palliatieve zorg – en daarmee advance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care planning (ACP) – kan niet passende zorg in de maand voor overlijden voorkomen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(IKNL/</w:t>
      </w:r>
      <w:proofErr w:type="spellStart"/>
      <w:r w:rsidRPr="00F52845">
        <w:rPr>
          <w:rStyle w:val="markedcontent"/>
          <w:sz w:val="24"/>
          <w:szCs w:val="24"/>
        </w:rPr>
        <w:t>Palliactief</w:t>
      </w:r>
      <w:proofErr w:type="spellEnd"/>
      <w:r w:rsidRPr="00F52845">
        <w:rPr>
          <w:rStyle w:val="markedcontent"/>
          <w:sz w:val="24"/>
          <w:szCs w:val="24"/>
        </w:rPr>
        <w:t>, 2017). Uit een probleemanalyse (Duijndam, 2020) blijkt dat ACP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onvoldoende wordt toegepast in oncologische palliatieve zorgverlening in Isala. Doel van dit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onderzoek is het integreren van ACP in Isala bij de oncologische palliatieve patiënt.</w:t>
      </w:r>
    </w:p>
    <w:p w14:paraId="21F24A23" w14:textId="77777777" w:rsidR="00F52845" w:rsidRDefault="00F52845" w:rsidP="00F52845">
      <w:pPr>
        <w:pStyle w:val="Geenafstand"/>
        <w:rPr>
          <w:rStyle w:val="markedcontent"/>
          <w:sz w:val="24"/>
          <w:szCs w:val="24"/>
        </w:rPr>
      </w:pPr>
      <w:r w:rsidRPr="00F52845">
        <w:rPr>
          <w:sz w:val="24"/>
          <w:szCs w:val="24"/>
        </w:rPr>
        <w:br/>
      </w:r>
      <w:r>
        <w:rPr>
          <w:rStyle w:val="markedcontent"/>
          <w:b/>
          <w:bCs/>
          <w:sz w:val="24"/>
          <w:szCs w:val="24"/>
        </w:rPr>
        <w:t>M</w:t>
      </w:r>
      <w:r w:rsidRPr="00F52845">
        <w:rPr>
          <w:rStyle w:val="markedcontent"/>
          <w:b/>
          <w:bCs/>
          <w:sz w:val="24"/>
          <w:szCs w:val="24"/>
        </w:rPr>
        <w:t>ethode:</w:t>
      </w:r>
      <w:r w:rsidRPr="00F52845">
        <w:rPr>
          <w:rStyle w:val="markedcontent"/>
          <w:sz w:val="24"/>
          <w:szCs w:val="24"/>
        </w:rPr>
        <w:t xml:space="preserve"> Een ontwerpgericht onderzoek met een kwalitatief karakter. Literatuuronderzoek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 xml:space="preserve">werd verricht in </w:t>
      </w:r>
      <w:proofErr w:type="spellStart"/>
      <w:r w:rsidRPr="00F52845">
        <w:rPr>
          <w:rStyle w:val="markedcontent"/>
          <w:sz w:val="24"/>
          <w:szCs w:val="24"/>
        </w:rPr>
        <w:t>Pubmed</w:t>
      </w:r>
      <w:proofErr w:type="spellEnd"/>
      <w:r w:rsidRPr="00F52845">
        <w:rPr>
          <w:rStyle w:val="markedcontent"/>
          <w:sz w:val="24"/>
          <w:szCs w:val="24"/>
        </w:rPr>
        <w:t>, waarbij negen artikelen geïncludeerd werden. Er vonden interviews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met drie huisartsen plaats. Verpleegkundig specialisten van palliatieve teams van drie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ziekenhuizen werden geïnterviewd over ACP in eigen organisatie. Ook vond een focusgroep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plaats met internist-oncologen en het palliatief advies en consultatieteam (PACT) van Isala.</w:t>
      </w:r>
    </w:p>
    <w:p w14:paraId="147E2499" w14:textId="77777777" w:rsidR="00F52845" w:rsidRDefault="00F52845" w:rsidP="00F52845">
      <w:pPr>
        <w:pStyle w:val="Geenafstand"/>
        <w:rPr>
          <w:rStyle w:val="markedcontent"/>
          <w:sz w:val="24"/>
          <w:szCs w:val="24"/>
        </w:rPr>
      </w:pPr>
      <w:r w:rsidRPr="00F52845">
        <w:rPr>
          <w:sz w:val="24"/>
          <w:szCs w:val="24"/>
        </w:rPr>
        <w:br/>
      </w:r>
      <w:r w:rsidRPr="00F52845">
        <w:rPr>
          <w:rStyle w:val="markedcontent"/>
          <w:b/>
          <w:bCs/>
          <w:sz w:val="24"/>
          <w:szCs w:val="24"/>
        </w:rPr>
        <w:t>Resultaten:</w:t>
      </w:r>
      <w:r w:rsidRPr="00F52845">
        <w:rPr>
          <w:rStyle w:val="markedcontent"/>
          <w:sz w:val="24"/>
          <w:szCs w:val="24"/>
        </w:rPr>
        <w:t xml:space="preserve"> Uit de focusgroep blijkt dat huidige documentatie en vindbaarheid van ACP in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Isala niet toereikend is. Uit de literatuur blijkt dit een belemmerende factor voor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implementatie van ACP. ACP is een gedeelde verantwoordelijkheid van zowel de huisarts,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hoofdbehandelaar en andere kernzorgverleners. Huisartsen verwachten tijdig en volledig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geïnformeerd te worden over inhoud en proces van ACP. Poliklinische inzet van het palliatief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team wordt in het best-</w:t>
      </w:r>
      <w:proofErr w:type="spellStart"/>
      <w:r w:rsidRPr="00F52845">
        <w:rPr>
          <w:rStyle w:val="markedcontent"/>
          <w:sz w:val="24"/>
          <w:szCs w:val="24"/>
        </w:rPr>
        <w:t>and</w:t>
      </w:r>
      <w:proofErr w:type="spellEnd"/>
      <w:r w:rsidRPr="00F52845">
        <w:rPr>
          <w:rStyle w:val="markedcontent"/>
          <w:sz w:val="24"/>
          <w:szCs w:val="24"/>
        </w:rPr>
        <w:t>-</w:t>
      </w:r>
      <w:proofErr w:type="spellStart"/>
      <w:r w:rsidRPr="00F52845">
        <w:rPr>
          <w:rStyle w:val="markedcontent"/>
          <w:sz w:val="24"/>
          <w:szCs w:val="24"/>
        </w:rPr>
        <w:t>good-practice</w:t>
      </w:r>
      <w:proofErr w:type="spellEnd"/>
      <w:r w:rsidRPr="00F52845">
        <w:rPr>
          <w:rStyle w:val="markedcontent"/>
          <w:sz w:val="24"/>
          <w:szCs w:val="24"/>
        </w:rPr>
        <w:t xml:space="preserve"> onderzoek en focusgroep als wenselijk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beschouwd. Het biedt de mogelijkheid om eerder in het ziektetraject in consult te komen, wat</w:t>
      </w:r>
      <w:r>
        <w:rPr>
          <w:rStyle w:val="markedcontent"/>
          <w:sz w:val="24"/>
          <w:szCs w:val="24"/>
        </w:rPr>
        <w:t xml:space="preserve"> </w:t>
      </w:r>
      <w:r w:rsidRPr="00F52845">
        <w:rPr>
          <w:rStyle w:val="markedcontent"/>
          <w:sz w:val="24"/>
          <w:szCs w:val="24"/>
        </w:rPr>
        <w:t>het ACP proces positief beïnvloed. Patiënten met een behoefte aan specialistische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palliatieve zorg kunnen structureler door het palliatief team gezien worden volgens het best-</w:t>
      </w:r>
      <w:r w:rsidRPr="00F52845">
        <w:rPr>
          <w:sz w:val="24"/>
          <w:szCs w:val="24"/>
        </w:rPr>
        <w:br/>
      </w:r>
      <w:proofErr w:type="spellStart"/>
      <w:r w:rsidRPr="00F52845">
        <w:rPr>
          <w:rStyle w:val="markedcontent"/>
          <w:sz w:val="24"/>
          <w:szCs w:val="24"/>
        </w:rPr>
        <w:t>and-good</w:t>
      </w:r>
      <w:proofErr w:type="spellEnd"/>
      <w:r w:rsidRPr="00F52845">
        <w:rPr>
          <w:rStyle w:val="markedcontent"/>
          <w:sz w:val="24"/>
          <w:szCs w:val="24"/>
        </w:rPr>
        <w:t xml:space="preserve"> </w:t>
      </w:r>
      <w:proofErr w:type="spellStart"/>
      <w:r w:rsidRPr="00F52845">
        <w:rPr>
          <w:rStyle w:val="markedcontent"/>
          <w:sz w:val="24"/>
          <w:szCs w:val="24"/>
        </w:rPr>
        <w:t>practice</w:t>
      </w:r>
      <w:proofErr w:type="spellEnd"/>
      <w:r w:rsidRPr="00F52845">
        <w:rPr>
          <w:rStyle w:val="markedcontent"/>
          <w:sz w:val="24"/>
          <w:szCs w:val="24"/>
        </w:rPr>
        <w:t xml:space="preserve"> onderzoek en focusgroep vanwege diens specifieke kennis en expertise.</w:t>
      </w:r>
    </w:p>
    <w:p w14:paraId="55BB4427" w14:textId="77777777" w:rsidR="00F52845" w:rsidRDefault="00F52845" w:rsidP="00F52845">
      <w:pPr>
        <w:pStyle w:val="Geenafstand"/>
        <w:rPr>
          <w:rStyle w:val="markedcontent"/>
          <w:sz w:val="24"/>
          <w:szCs w:val="24"/>
        </w:rPr>
      </w:pPr>
      <w:r w:rsidRPr="00F52845">
        <w:rPr>
          <w:sz w:val="24"/>
          <w:szCs w:val="24"/>
        </w:rPr>
        <w:br/>
      </w:r>
      <w:r w:rsidRPr="00F52845">
        <w:rPr>
          <w:rStyle w:val="markedcontent"/>
          <w:b/>
          <w:bCs/>
          <w:sz w:val="24"/>
          <w:szCs w:val="24"/>
        </w:rPr>
        <w:t>Innovatie:</w:t>
      </w:r>
      <w:r w:rsidRPr="00F52845">
        <w:rPr>
          <w:rStyle w:val="markedcontent"/>
          <w:sz w:val="24"/>
          <w:szCs w:val="24"/>
        </w:rPr>
        <w:t xml:space="preserve"> Innovaties bestaan uit aanpassingen van het briefsjabloon in het elektronisch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patiëntendossier van het PACT en internist-oncologen en het vergroten van zichtbaarheid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van ACP. Daarbij krijgt het PACT een poliklinische functie en word het PACT op basis van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 xml:space="preserve">een pilot opgenomen in het </w:t>
      </w:r>
      <w:proofErr w:type="spellStart"/>
      <w:r w:rsidRPr="00F52845">
        <w:rPr>
          <w:rStyle w:val="markedcontent"/>
          <w:sz w:val="24"/>
          <w:szCs w:val="24"/>
        </w:rPr>
        <w:t>zorgpad</w:t>
      </w:r>
      <w:proofErr w:type="spellEnd"/>
      <w:r w:rsidRPr="00F52845">
        <w:rPr>
          <w:rStyle w:val="markedcontent"/>
          <w:sz w:val="24"/>
          <w:szCs w:val="24"/>
        </w:rPr>
        <w:t xml:space="preserve"> bij patiënten met een hoge behoefte aan specialistische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palliatieve zorg.</w:t>
      </w:r>
    </w:p>
    <w:p w14:paraId="7C8CFA30" w14:textId="464EBD26" w:rsidR="00F52845" w:rsidRPr="00F52845" w:rsidRDefault="00F52845" w:rsidP="00F52845">
      <w:pPr>
        <w:pStyle w:val="Geenafstand"/>
        <w:rPr>
          <w:sz w:val="24"/>
          <w:szCs w:val="24"/>
        </w:rPr>
      </w:pPr>
      <w:r w:rsidRPr="00F52845">
        <w:rPr>
          <w:sz w:val="24"/>
          <w:szCs w:val="24"/>
        </w:rPr>
        <w:br/>
      </w:r>
      <w:r w:rsidRPr="00F52845">
        <w:rPr>
          <w:rStyle w:val="markedcontent"/>
          <w:b/>
          <w:bCs/>
          <w:sz w:val="24"/>
          <w:szCs w:val="24"/>
        </w:rPr>
        <w:t>Conclusie:</w:t>
      </w:r>
      <w:r w:rsidRPr="00F52845">
        <w:rPr>
          <w:rStyle w:val="markedcontent"/>
          <w:sz w:val="24"/>
          <w:szCs w:val="24"/>
        </w:rPr>
        <w:t xml:space="preserve"> Integratie van ACP in standaard zorgverlening is complex.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Documentatiemogelijkheden, uniforme overdracht en vindbaarheid van ACP in het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patiëntendossier zijn een randvoorwaarde voor implementatie. De innovaties richten zich op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deze randvoorwaarde. Door poliklinische inzet van het PACT en opname van het PACT in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 xml:space="preserve">het </w:t>
      </w:r>
      <w:proofErr w:type="spellStart"/>
      <w:r w:rsidRPr="00F52845">
        <w:rPr>
          <w:rStyle w:val="markedcontent"/>
          <w:sz w:val="24"/>
          <w:szCs w:val="24"/>
        </w:rPr>
        <w:t>zorgpad</w:t>
      </w:r>
      <w:proofErr w:type="spellEnd"/>
      <w:r w:rsidRPr="00F52845">
        <w:rPr>
          <w:rStyle w:val="markedcontent"/>
          <w:sz w:val="24"/>
          <w:szCs w:val="24"/>
        </w:rPr>
        <w:t xml:space="preserve"> bij patiënten met een hoge behoefte aan specialistische palliatieve zorg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verhoogt de kwaliteit en inzet van ACP. Het kan een basis zijn om kwaliteit en inzet van ACP</w:t>
      </w:r>
      <w:r w:rsidRPr="00F52845">
        <w:rPr>
          <w:sz w:val="24"/>
          <w:szCs w:val="24"/>
        </w:rPr>
        <w:br/>
      </w:r>
      <w:r w:rsidRPr="00F52845">
        <w:rPr>
          <w:rStyle w:val="markedcontent"/>
          <w:sz w:val="24"/>
          <w:szCs w:val="24"/>
        </w:rPr>
        <w:t>in Isala te optimaliseren.</w:t>
      </w:r>
    </w:p>
    <w:sectPr w:rsidR="00F52845" w:rsidRPr="00F5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45"/>
    <w:rsid w:val="00A86C2B"/>
    <w:rsid w:val="00BD77AE"/>
    <w:rsid w:val="00BF1A48"/>
    <w:rsid w:val="00CA66BB"/>
    <w:rsid w:val="00F5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FCAB"/>
  <w15:chartTrackingRefBased/>
  <w15:docId w15:val="{B99FCF57-56E6-4358-826F-0C954EE1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66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A66BB"/>
  </w:style>
  <w:style w:type="character" w:customStyle="1" w:styleId="markedcontent">
    <w:name w:val="markedcontent"/>
    <w:basedOn w:val="Standaardalinea-lettertype"/>
    <w:rsid w:val="00F5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Geut</dc:creator>
  <cp:keywords/>
  <dc:description/>
  <cp:lastModifiedBy>B. Geut</cp:lastModifiedBy>
  <cp:revision>2</cp:revision>
  <dcterms:created xsi:type="dcterms:W3CDTF">2022-12-14T09:53:00Z</dcterms:created>
  <dcterms:modified xsi:type="dcterms:W3CDTF">2022-12-14T10:16:00Z</dcterms:modified>
</cp:coreProperties>
</file>